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86CC1" w:rsidRDefault="006C2395" w:rsidP="007B73AE">
      <w:pPr>
        <w:pStyle w:val="a3"/>
        <w:rPr>
          <w:b/>
          <w:szCs w:val="28"/>
        </w:rPr>
      </w:pPr>
      <w:r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международной научно</w:t>
      </w:r>
      <w:r w:rsidR="002E7AAF">
        <w:rPr>
          <w:sz w:val="28"/>
          <w:szCs w:val="28"/>
        </w:rPr>
        <w:t xml:space="preserve">й </w:t>
      </w:r>
      <w:r w:rsidRPr="00786CC1">
        <w:rPr>
          <w:sz w:val="28"/>
          <w:szCs w:val="28"/>
        </w:rPr>
        <w:t xml:space="preserve"> конференции </w:t>
      </w:r>
    </w:p>
    <w:p w:rsidR="002C04B2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  <w:lang w:val="en-US"/>
        </w:rPr>
        <w:t>V</w:t>
      </w:r>
      <w:r w:rsidR="00941CF6">
        <w:rPr>
          <w:b/>
          <w:bCs/>
          <w:sz w:val="36"/>
          <w:szCs w:val="36"/>
          <w:lang w:val="en-US"/>
        </w:rPr>
        <w:t>I</w:t>
      </w:r>
      <w:r w:rsidR="008A3A4C">
        <w:rPr>
          <w:b/>
          <w:bCs/>
          <w:sz w:val="36"/>
          <w:szCs w:val="36"/>
          <w:lang w:val="en-US"/>
        </w:rPr>
        <w:t>I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2C04B2">
      <w:pPr>
        <w:spacing w:after="120"/>
        <w:jc w:val="center"/>
        <w:rPr>
          <w:sz w:val="22"/>
        </w:rPr>
      </w:pPr>
      <w:proofErr w:type="gramStart"/>
      <w:r w:rsidRPr="00786CC1">
        <w:rPr>
          <w:sz w:val="28"/>
          <w:szCs w:val="28"/>
        </w:rPr>
        <w:t>которая</w:t>
      </w:r>
      <w:proofErr w:type="gramEnd"/>
      <w:r w:rsidRPr="00786CC1">
        <w:rPr>
          <w:sz w:val="28"/>
          <w:szCs w:val="28"/>
        </w:rPr>
        <w:t xml:space="preserve">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201</w:t>
      </w:r>
      <w:r w:rsidR="00941CF6">
        <w:rPr>
          <w:b/>
          <w:bCs/>
          <w:sz w:val="28"/>
          <w:szCs w:val="28"/>
        </w:rPr>
        <w:t>9</w:t>
      </w:r>
      <w:r w:rsidRPr="00786CC1">
        <w:rPr>
          <w:b/>
          <w:bCs/>
          <w:sz w:val="28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0646FC" w:rsidRPr="00786CC1">
        <w:rPr>
          <w:b/>
          <w:bCs/>
          <w:sz w:val="28"/>
          <w:szCs w:val="28"/>
        </w:rPr>
        <w:t>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</w:t>
      </w:r>
      <w:r w:rsidR="002E7AAF">
        <w:rPr>
          <w:sz w:val="28"/>
          <w:szCs w:val="28"/>
        </w:rPr>
        <w:t xml:space="preserve"> </w:t>
      </w:r>
      <w:r w:rsidR="002E7AAF" w:rsidRPr="007A25A1">
        <w:rPr>
          <w:sz w:val="28"/>
          <w:szCs w:val="28"/>
        </w:rPr>
        <w:t xml:space="preserve">публикаций от одного автора, в </w:t>
      </w:r>
      <w:proofErr w:type="spellStart"/>
      <w:r w:rsidR="002E7AAF" w:rsidRPr="007A25A1">
        <w:rPr>
          <w:sz w:val="28"/>
          <w:szCs w:val="28"/>
        </w:rPr>
        <w:t>т.ч</w:t>
      </w:r>
      <w:proofErr w:type="spellEnd"/>
      <w:r w:rsidR="002E7AAF" w:rsidRPr="007A25A1">
        <w:rPr>
          <w:sz w:val="28"/>
          <w:szCs w:val="28"/>
        </w:rPr>
        <w:t>. в соавторстве, не ограничивается</w:t>
      </w:r>
      <w:r w:rsidRPr="007A25A1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8A3A4C">
        <w:rPr>
          <w:b/>
          <w:sz w:val="28"/>
          <w:szCs w:val="28"/>
          <w:u w:val="single"/>
        </w:rPr>
        <w:t>В статьях должны содержаться следующие данные</w:t>
      </w:r>
      <w:r w:rsidRPr="00786CC1">
        <w:rPr>
          <w:sz w:val="28"/>
          <w:szCs w:val="28"/>
        </w:rPr>
        <w:t xml:space="preserve">: название статьи, фамилия, имя, отчество автора (авторов), должность, ученая степень, ученое звание, 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6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</w:t>
      </w:r>
      <w:r w:rsidR="00941CF6">
        <w:rPr>
          <w:sz w:val="28"/>
          <w:szCs w:val="28"/>
        </w:rPr>
        <w:t xml:space="preserve">и </w:t>
      </w:r>
      <w:r w:rsidR="00941CF6" w:rsidRPr="00941CF6">
        <w:rPr>
          <w:sz w:val="28"/>
          <w:szCs w:val="28"/>
        </w:rPr>
        <w:t>на иных информационных ресурсах</w:t>
      </w:r>
      <w:r w:rsidR="00941CF6">
        <w:rPr>
          <w:sz w:val="28"/>
          <w:szCs w:val="28"/>
        </w:rPr>
        <w:t xml:space="preserve"> </w:t>
      </w:r>
      <w:r w:rsidR="00130B81">
        <w:rPr>
          <w:sz w:val="28"/>
          <w:szCs w:val="28"/>
        </w:rPr>
        <w:t>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</w:t>
      </w:r>
      <w:bookmarkStart w:id="0" w:name="_GoBack"/>
      <w:bookmarkEnd w:id="0"/>
      <w:r w:rsidRPr="00786CC1">
        <w:rPr>
          <w:b/>
          <w:sz w:val="28"/>
          <w:szCs w:val="28"/>
        </w:rPr>
        <w:t>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7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201</w:t>
      </w:r>
      <w:r w:rsidR="00941CF6">
        <w:rPr>
          <w:b/>
          <w:bCs/>
          <w:sz w:val="28"/>
          <w:szCs w:val="28"/>
          <w:u w:val="single"/>
        </w:rPr>
        <w:t>9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Pr="002C04B2">
        <w:rPr>
          <w:b/>
          <w:bCs/>
          <w:sz w:val="28"/>
          <w:szCs w:val="28"/>
          <w:u w:val="single"/>
        </w:rPr>
        <w:t>г</w:t>
      </w:r>
      <w:r w:rsidRPr="002C04B2">
        <w:rPr>
          <w:sz w:val="28"/>
          <w:szCs w:val="28"/>
          <w:u w:val="single"/>
        </w:rPr>
        <w:t>.</w:t>
      </w:r>
      <w:r w:rsidRPr="00786CC1">
        <w:rPr>
          <w:sz w:val="28"/>
          <w:szCs w:val="28"/>
        </w:rPr>
        <w:t xml:space="preserve"> Заявку на участие и текст статьи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proofErr w:type="gramStart"/>
      <w:r w:rsidRPr="00786CC1">
        <w:rPr>
          <w:sz w:val="28"/>
          <w:szCs w:val="28"/>
        </w:rPr>
        <w:t>напр</w:t>
      </w:r>
      <w:proofErr w:type="spellEnd"/>
      <w:proofErr w:type="gram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proofErr w:type="gramStart"/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>).</w:t>
      </w:r>
      <w:proofErr w:type="gramEnd"/>
      <w:r w:rsidRPr="00786CC1">
        <w:rPr>
          <w:sz w:val="28"/>
          <w:szCs w:val="28"/>
        </w:rPr>
        <w:t xml:space="preserve">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r w:rsidR="003E6106">
        <w:rPr>
          <w:b/>
          <w:bCs/>
          <w:sz w:val="28"/>
          <w:szCs w:val="28"/>
        </w:rPr>
        <w:t xml:space="preserve">. </w:t>
      </w:r>
      <w:r w:rsidR="003E6106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</w:t>
      </w:r>
      <w:r w:rsidR="007A25A1">
        <w:rPr>
          <w:bCs/>
          <w:sz w:val="28"/>
          <w:szCs w:val="28"/>
        </w:rPr>
        <w:t xml:space="preserve">текста рукописи </w:t>
      </w:r>
      <w:r w:rsidR="007A25A1" w:rsidRPr="002C04B2">
        <w:rPr>
          <w:b/>
          <w:bCs/>
          <w:sz w:val="28"/>
          <w:szCs w:val="28"/>
        </w:rPr>
        <w:t xml:space="preserve">не публикуются </w:t>
      </w:r>
      <w:r w:rsidR="007A25A1" w:rsidRPr="002C04B2">
        <w:rPr>
          <w:bCs/>
          <w:sz w:val="28"/>
          <w:szCs w:val="28"/>
        </w:rPr>
        <w:t>и</w:t>
      </w:r>
      <w:r w:rsidR="007A25A1" w:rsidRPr="002C04B2">
        <w:rPr>
          <w:b/>
          <w:bCs/>
          <w:sz w:val="28"/>
          <w:szCs w:val="28"/>
        </w:rPr>
        <w:t xml:space="preserve"> не возвращаются</w:t>
      </w:r>
      <w:r w:rsidR="007A25A1"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8A3A4C">
        <w:rPr>
          <w:b/>
          <w:sz w:val="28"/>
          <w:szCs w:val="28"/>
        </w:rPr>
        <w:t xml:space="preserve"> и 1 печатный экземпляр сборника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8A3A4C">
        <w:rPr>
          <w:b/>
          <w:sz w:val="28"/>
          <w:szCs w:val="28"/>
        </w:rPr>
        <w:t xml:space="preserve">дополнительного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lastRenderedPageBreak/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ЛЧт-201</w:t>
      </w:r>
      <w:r w:rsidR="00941CF6">
        <w:rPr>
          <w:b/>
          <w:bCs/>
          <w:sz w:val="28"/>
          <w:szCs w:val="28"/>
        </w:rPr>
        <w:t>9</w:t>
      </w:r>
      <w:r w:rsidR="0099394C">
        <w:rPr>
          <w:b/>
          <w:bCs/>
          <w:sz w:val="28"/>
          <w:szCs w:val="28"/>
        </w:rPr>
        <w:t>».</w:t>
      </w:r>
    </w:p>
    <w:p w:rsidR="002C33BC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5E3CFB" w:rsidRPr="00786CC1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  <w:r>
        <w:rPr>
          <w:bCs/>
          <w:sz w:val="28"/>
          <w:szCs w:val="28"/>
        </w:rPr>
        <w:t>: 10.00 – пленарное заседание; 12.00-16.00 – секционные заседания</w:t>
      </w:r>
      <w:r w:rsidR="008A3A4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7A25A1" w:rsidRDefault="007A25A1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sz w:val="28"/>
          <w:szCs w:val="28"/>
        </w:rPr>
        <w:t>Питание</w:t>
      </w:r>
      <w:r w:rsidR="007969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проживание </w:t>
      </w:r>
      <w:r w:rsidR="0079693A">
        <w:rPr>
          <w:sz w:val="28"/>
          <w:szCs w:val="28"/>
        </w:rPr>
        <w:t xml:space="preserve">за счет принимающей стороны; </w:t>
      </w:r>
      <w:r>
        <w:rPr>
          <w:sz w:val="28"/>
          <w:szCs w:val="28"/>
        </w:rPr>
        <w:t>проезд оплачива</w:t>
      </w:r>
      <w:r w:rsidR="0079693A">
        <w:rPr>
          <w:sz w:val="28"/>
          <w:szCs w:val="28"/>
        </w:rPr>
        <w:t>е</w:t>
      </w:r>
      <w:r>
        <w:rPr>
          <w:sz w:val="28"/>
          <w:szCs w:val="28"/>
        </w:rPr>
        <w:t>тся участниками самостоятельно.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8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FE4753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="00941CF6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="008A3A4C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адрес, на который следует выслать сборник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с указанием индекса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5B15E7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желательно мобильный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1C378B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>Форма участия (заочная / очная с докладом / очная без доклада)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2C04B2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8F4087" w:rsidTr="00CF3BDF">
        <w:tc>
          <w:tcPr>
            <w:tcW w:w="4785" w:type="dxa"/>
            <w:shd w:val="clear" w:color="auto" w:fill="auto"/>
          </w:tcPr>
          <w:p w:rsidR="002C04B2" w:rsidRPr="008F4087" w:rsidRDefault="002C04B2" w:rsidP="00FE4753">
            <w:pPr>
              <w:jc w:val="both"/>
              <w:rPr>
                <w:color w:val="FF0000"/>
                <w:sz w:val="22"/>
                <w:szCs w:val="28"/>
              </w:rPr>
            </w:pPr>
            <w:r w:rsidRPr="008F4087">
              <w:rPr>
                <w:color w:val="FF0000"/>
                <w:sz w:val="22"/>
                <w:szCs w:val="28"/>
              </w:rPr>
              <w:t>Спин-код автора (при наличии) для постатейной привязки в РИНЦ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8F4087" w:rsidRDefault="002C04B2" w:rsidP="00CF3BDF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EE5431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82D81"/>
    <w:rsid w:val="00087CB7"/>
    <w:rsid w:val="000F2645"/>
    <w:rsid w:val="001072A4"/>
    <w:rsid w:val="00127C70"/>
    <w:rsid w:val="00130B81"/>
    <w:rsid w:val="001B497F"/>
    <w:rsid w:val="001C378B"/>
    <w:rsid w:val="002B6D42"/>
    <w:rsid w:val="002C04B2"/>
    <w:rsid w:val="002C33BC"/>
    <w:rsid w:val="002E7AAF"/>
    <w:rsid w:val="00345F28"/>
    <w:rsid w:val="00371324"/>
    <w:rsid w:val="0038720E"/>
    <w:rsid w:val="003A12A3"/>
    <w:rsid w:val="003B36CF"/>
    <w:rsid w:val="003E0D5C"/>
    <w:rsid w:val="003E6106"/>
    <w:rsid w:val="003F060A"/>
    <w:rsid w:val="00415049"/>
    <w:rsid w:val="004310CE"/>
    <w:rsid w:val="00535363"/>
    <w:rsid w:val="005B15E7"/>
    <w:rsid w:val="005E3CFB"/>
    <w:rsid w:val="00622B79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A3A4C"/>
    <w:rsid w:val="008C2E9B"/>
    <w:rsid w:val="008D08C5"/>
    <w:rsid w:val="008F4087"/>
    <w:rsid w:val="00910972"/>
    <w:rsid w:val="00910DB8"/>
    <w:rsid w:val="00941CF6"/>
    <w:rsid w:val="0099394C"/>
    <w:rsid w:val="009E31D5"/>
    <w:rsid w:val="00A1114A"/>
    <w:rsid w:val="00A85520"/>
    <w:rsid w:val="00BA348F"/>
    <w:rsid w:val="00C40B32"/>
    <w:rsid w:val="00CF3BDF"/>
    <w:rsid w:val="00D74260"/>
    <w:rsid w:val="00E340B0"/>
    <w:rsid w:val="00E55115"/>
    <w:rsid w:val="00EE5431"/>
    <w:rsid w:val="00F617BE"/>
    <w:rsid w:val="00F92B58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-lilg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Ия Сергеевна</cp:lastModifiedBy>
  <cp:revision>37</cp:revision>
  <cp:lastPrinted>2019-03-12T10:57:00Z</cp:lastPrinted>
  <dcterms:created xsi:type="dcterms:W3CDTF">2016-02-08T12:28:00Z</dcterms:created>
  <dcterms:modified xsi:type="dcterms:W3CDTF">2019-03-15T10:28:00Z</dcterms:modified>
</cp:coreProperties>
</file>